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6B6BD1" w:rsidRDefault="00DB70BA" w:rsidP="00DB70BA">
      <w:pPr>
        <w:pStyle w:val="a7"/>
        <w:jc w:val="center"/>
      </w:pPr>
      <w:r w:rsidRPr="006B6BD1">
        <w:t>Перечень рекомендуемых мероприятий по улучшению условий труда</w:t>
      </w:r>
    </w:p>
    <w:p w:rsidR="00B3448B" w:rsidRPr="006B6BD1" w:rsidRDefault="00B3448B" w:rsidP="00B3448B"/>
    <w:p w:rsidR="00B3448B" w:rsidRPr="006B6BD1" w:rsidRDefault="00B3448B" w:rsidP="00B3448B">
      <w:r w:rsidRPr="006B6BD1">
        <w:t>Наименование организации:</w:t>
      </w:r>
      <w:r w:rsidRPr="006B6BD1">
        <w:rPr>
          <w:rStyle w:val="a9"/>
        </w:rPr>
        <w:t xml:space="preserve"> </w:t>
      </w:r>
      <w:fldSimple w:instr=" DOCVARIABLE ceh_info \* MERGEFORMAT ">
        <w:r w:rsidR="00A62975" w:rsidRPr="00A62975">
          <w:rPr>
            <w:rStyle w:val="a9"/>
          </w:rPr>
          <w:t xml:space="preserve"> Главное управление Министерства Российской Федерации по делам гражданской обороны, чрезвычайным ситуац</w:t>
        </w:r>
        <w:r w:rsidR="00A62975" w:rsidRPr="00A62975">
          <w:rPr>
            <w:rStyle w:val="a9"/>
          </w:rPr>
          <w:t>и</w:t>
        </w:r>
        <w:r w:rsidR="00A62975" w:rsidRPr="00A62975">
          <w:rPr>
            <w:rStyle w:val="a9"/>
          </w:rPr>
          <w:t xml:space="preserve">ям и ликвидации последствий стихийных бедствий по Орловской области </w:t>
        </w:r>
      </w:fldSimple>
      <w:r w:rsidRPr="006B6BD1">
        <w:rPr>
          <w:rStyle w:val="a9"/>
        </w:rPr>
        <w:t> </w:t>
      </w:r>
    </w:p>
    <w:p w:rsidR="00DB70BA" w:rsidRPr="006B6BD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4"/>
        <w:gridCol w:w="3863"/>
        <w:gridCol w:w="1843"/>
        <w:gridCol w:w="1384"/>
        <w:gridCol w:w="3294"/>
        <w:gridCol w:w="1315"/>
      </w:tblGrid>
      <w:tr w:rsidR="00DB70BA" w:rsidRPr="006B6BD1" w:rsidTr="00662AB3">
        <w:trPr>
          <w:jc w:val="center"/>
        </w:trPr>
        <w:tc>
          <w:tcPr>
            <w:tcW w:w="3864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bookmarkStart w:id="0" w:name="main_table"/>
            <w:bookmarkEnd w:id="0"/>
            <w:r w:rsidRPr="006B6BD1">
              <w:t>Наименование структурного подразделения, рабочего места</w:t>
            </w:r>
          </w:p>
        </w:tc>
        <w:tc>
          <w:tcPr>
            <w:tcW w:w="3863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Наименование мероприятия</w:t>
            </w:r>
            <w:r w:rsidR="006B6BD1">
              <w:t>*</w:t>
            </w:r>
          </w:p>
        </w:tc>
        <w:tc>
          <w:tcPr>
            <w:tcW w:w="1843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B6BD1" w:rsidRDefault="008B4051" w:rsidP="00662AB3">
            <w:pPr>
              <w:pStyle w:val="aa"/>
              <w:suppressAutoHyphens/>
            </w:pPr>
            <w:r w:rsidRPr="006B6BD1">
              <w:t>Срок</w:t>
            </w:r>
            <w:r w:rsidRPr="006B6BD1">
              <w:br/>
            </w:r>
            <w:r w:rsidR="00DB70BA" w:rsidRPr="006B6BD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Отметка о выполнении</w:t>
            </w:r>
          </w:p>
        </w:tc>
      </w:tr>
      <w:tr w:rsidR="00DB70BA" w:rsidRPr="006B6BD1" w:rsidTr="00662AB3">
        <w:trPr>
          <w:jc w:val="center"/>
        </w:trPr>
        <w:tc>
          <w:tcPr>
            <w:tcW w:w="3864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1</w:t>
            </w:r>
          </w:p>
        </w:tc>
        <w:tc>
          <w:tcPr>
            <w:tcW w:w="3863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2</w:t>
            </w:r>
          </w:p>
        </w:tc>
        <w:tc>
          <w:tcPr>
            <w:tcW w:w="1843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3</w:t>
            </w:r>
          </w:p>
        </w:tc>
        <w:tc>
          <w:tcPr>
            <w:tcW w:w="1384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4</w:t>
            </w:r>
          </w:p>
        </w:tc>
        <w:tc>
          <w:tcPr>
            <w:tcW w:w="3294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5</w:t>
            </w:r>
          </w:p>
        </w:tc>
        <w:tc>
          <w:tcPr>
            <w:tcW w:w="1315" w:type="dxa"/>
            <w:vAlign w:val="center"/>
          </w:tcPr>
          <w:p w:rsidR="00DB70BA" w:rsidRPr="006B6BD1" w:rsidRDefault="00DB70BA" w:rsidP="00662AB3">
            <w:pPr>
              <w:pStyle w:val="aa"/>
              <w:suppressAutoHyphens/>
            </w:pPr>
            <w:r w:rsidRPr="006B6BD1">
              <w:t>6</w:t>
            </w: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350B8D" w:rsidRPr="00350B8D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 xml:space="preserve">1 пожарно-спасательная часть пожарно-спасательного отряда ФПС ГПС </w:t>
            </w:r>
          </w:p>
          <w:p w:rsidR="00662AB3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 xml:space="preserve">Орловская область, </w:t>
            </w:r>
            <w:proofErr w:type="gramStart"/>
            <w:r w:rsidRPr="00350B8D">
              <w:rPr>
                <w:b/>
                <w:i/>
              </w:rPr>
              <w:t>г</w:t>
            </w:r>
            <w:proofErr w:type="gramEnd"/>
            <w:r w:rsidRPr="00350B8D">
              <w:rPr>
                <w:b/>
                <w:i/>
              </w:rPr>
              <w:t xml:space="preserve">. Орел, </w:t>
            </w:r>
          </w:p>
          <w:p w:rsidR="00A62975" w:rsidRPr="00A62975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 xml:space="preserve">ул. </w:t>
            </w:r>
            <w:proofErr w:type="spellStart"/>
            <w:r w:rsidRPr="00350B8D">
              <w:rPr>
                <w:b/>
                <w:i/>
              </w:rPr>
              <w:t>Полесская</w:t>
            </w:r>
            <w:proofErr w:type="spellEnd"/>
            <w:r w:rsidRPr="00350B8D">
              <w:rPr>
                <w:b/>
                <w:i/>
              </w:rPr>
              <w:t>, д. 59</w:t>
            </w:r>
          </w:p>
        </w:tc>
        <w:tc>
          <w:tcPr>
            <w:tcW w:w="3863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1-2878/2023. Диспетчер пожарной связи</w:t>
            </w:r>
          </w:p>
        </w:tc>
        <w:tc>
          <w:tcPr>
            <w:tcW w:w="3863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350B8D" w:rsidRPr="00350B8D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>5 пожарно-спасательная часть пожарно-спасательного отряда ФПС ГПС</w:t>
            </w:r>
          </w:p>
          <w:p w:rsidR="00662AB3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 xml:space="preserve">Орловская </w:t>
            </w:r>
            <w:proofErr w:type="spellStart"/>
            <w:r w:rsidRPr="00350B8D">
              <w:rPr>
                <w:b/>
                <w:i/>
              </w:rPr>
              <w:t>область</w:t>
            </w:r>
            <w:proofErr w:type="gramStart"/>
            <w:r w:rsidRPr="00350B8D">
              <w:rPr>
                <w:b/>
                <w:i/>
              </w:rPr>
              <w:t>,у</w:t>
            </w:r>
            <w:proofErr w:type="gramEnd"/>
            <w:r w:rsidRPr="00350B8D">
              <w:rPr>
                <w:b/>
                <w:i/>
              </w:rPr>
              <w:t>л</w:t>
            </w:r>
            <w:proofErr w:type="spellEnd"/>
            <w:r w:rsidRPr="00350B8D">
              <w:rPr>
                <w:b/>
                <w:i/>
              </w:rPr>
              <w:t xml:space="preserve">. </w:t>
            </w:r>
            <w:proofErr w:type="spellStart"/>
            <w:r w:rsidRPr="00350B8D">
              <w:rPr>
                <w:b/>
                <w:i/>
              </w:rPr>
              <w:t>Кро</w:t>
            </w:r>
            <w:r w:rsidRPr="00350B8D">
              <w:rPr>
                <w:b/>
                <w:i/>
              </w:rPr>
              <w:t>м</w:t>
            </w:r>
            <w:r w:rsidRPr="00350B8D">
              <w:rPr>
                <w:b/>
                <w:i/>
              </w:rPr>
              <w:t>ская</w:t>
            </w:r>
            <w:proofErr w:type="spellEnd"/>
            <w:r w:rsidRPr="00350B8D">
              <w:rPr>
                <w:b/>
                <w:i/>
              </w:rPr>
              <w:t xml:space="preserve">, </w:t>
            </w:r>
          </w:p>
          <w:p w:rsidR="00A62975" w:rsidRPr="00A62975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>д. 21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2-2878/2023. Диспетчер пожарной связи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350B8D" w:rsidRPr="00350B8D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>34 пожарно-спасательная часть пожарно-спасательного отряда ФПС ГПС</w:t>
            </w:r>
          </w:p>
          <w:p w:rsidR="00A62975" w:rsidRPr="00A62975" w:rsidRDefault="00350B8D" w:rsidP="00662AB3">
            <w:pPr>
              <w:pStyle w:val="aa"/>
              <w:suppressAutoHyphens/>
              <w:rPr>
                <w:b/>
                <w:i/>
              </w:rPr>
            </w:pPr>
            <w:r w:rsidRPr="00350B8D">
              <w:rPr>
                <w:b/>
                <w:i/>
              </w:rPr>
              <w:t xml:space="preserve">Орловская </w:t>
            </w:r>
            <w:proofErr w:type="spellStart"/>
            <w:r w:rsidRPr="00350B8D">
              <w:rPr>
                <w:b/>
                <w:i/>
              </w:rPr>
              <w:t>область</w:t>
            </w:r>
            <w:proofErr w:type="gramStart"/>
            <w:r w:rsidRPr="00350B8D">
              <w:rPr>
                <w:b/>
                <w:i/>
              </w:rPr>
              <w:t>,Т</w:t>
            </w:r>
            <w:proofErr w:type="gramEnd"/>
            <w:r w:rsidRPr="00350B8D">
              <w:rPr>
                <w:b/>
                <w:i/>
              </w:rPr>
              <w:t>роснянский</w:t>
            </w:r>
            <w:proofErr w:type="spellEnd"/>
            <w:r w:rsidRPr="00350B8D">
              <w:rPr>
                <w:b/>
                <w:i/>
              </w:rPr>
              <w:t xml:space="preserve"> район, п. </w:t>
            </w:r>
            <w:proofErr w:type="spellStart"/>
            <w:r w:rsidRPr="00350B8D">
              <w:rPr>
                <w:b/>
                <w:i/>
              </w:rPr>
              <w:t>Тросна</w:t>
            </w:r>
            <w:proofErr w:type="spellEnd"/>
            <w:r w:rsidRPr="00350B8D">
              <w:rPr>
                <w:b/>
                <w:i/>
              </w:rPr>
              <w:t>, ул. Победы, д. 10</w:t>
            </w:r>
            <w:bookmarkStart w:id="1" w:name="_GoBack"/>
            <w:bookmarkEnd w:id="1"/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Ремонтно-технический центр Орловская область, 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>. Орел, ул. 6-й Орловской Дивизии, д. 11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4-2878/2023. Начальник центра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  <w:p w:rsidR="00662AB3" w:rsidRDefault="00662AB3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lastRenderedPageBreak/>
              <w:t>5-2878/2023А(6-2878/2023А). Слесарь-ремонтник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Отделение ФПС ГПС по т</w:t>
            </w:r>
            <w:r>
              <w:rPr>
                <w:b/>
                <w:i/>
              </w:rPr>
              <w:t>ы</w:t>
            </w:r>
            <w:r>
              <w:rPr>
                <w:b/>
                <w:i/>
              </w:rPr>
              <w:t xml:space="preserve">ловому и техническому обеспечению управления материально-технического обеспечения (г. Орёл ул. </w:t>
            </w:r>
            <w:proofErr w:type="gramStart"/>
            <w:r>
              <w:rPr>
                <w:b/>
                <w:i/>
              </w:rPr>
              <w:t>Пионерская</w:t>
            </w:r>
            <w:proofErr w:type="gramEnd"/>
            <w:r>
              <w:rPr>
                <w:b/>
                <w:i/>
              </w:rPr>
              <w:t xml:space="preserve"> д.5)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Отделение ФПС ГПС по автотранспортному обеспечению управления материально-технического обесп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 xml:space="preserve">чения (г. Орёл ул. </w:t>
            </w:r>
            <w:proofErr w:type="gramStart"/>
            <w:r>
              <w:rPr>
                <w:b/>
                <w:i/>
              </w:rPr>
              <w:t>Пионерская</w:t>
            </w:r>
            <w:proofErr w:type="gramEnd"/>
            <w:r>
              <w:rPr>
                <w:b/>
                <w:i/>
              </w:rPr>
              <w:t xml:space="preserve"> д.5)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эксплуатационной службы и административно-хозяйственного обеспечения управления материально-технического обеспечения (г. Орёл ул. </w:t>
            </w:r>
            <w:proofErr w:type="gramStart"/>
            <w:r>
              <w:rPr>
                <w:b/>
                <w:i/>
              </w:rPr>
              <w:t>Пионерская</w:t>
            </w:r>
            <w:proofErr w:type="gramEnd"/>
            <w:r>
              <w:rPr>
                <w:b/>
                <w:i/>
              </w:rPr>
              <w:t xml:space="preserve"> д.5)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19-2878/2023. Техник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20-2878/2023. Слесарь-ремонтник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jc w:val="left"/>
            </w:pPr>
            <w:r>
              <w:t>21-2878/2023. Плотник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Вредные условия труда обусловлены спецификой трудового процесса, необходимо соблюдение режимов труда и отдыха, соблюдение периодичности медицинских осмо</w:t>
            </w:r>
            <w:r>
              <w:t>т</w:t>
            </w:r>
            <w:r>
              <w:t>ров.</w:t>
            </w: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  <w:r>
              <w:t>Снижение воздействий вредных факт</w:t>
            </w:r>
            <w:r>
              <w:t>о</w:t>
            </w:r>
            <w:r>
              <w:t>ров</w:t>
            </w: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хранения имущества и техники управления материально-технического обеспечения (г. Орёл ул. </w:t>
            </w:r>
            <w:proofErr w:type="gramStart"/>
            <w:r>
              <w:rPr>
                <w:b/>
                <w:i/>
              </w:rPr>
              <w:t>Пи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нерская</w:t>
            </w:r>
            <w:proofErr w:type="gramEnd"/>
            <w:r>
              <w:rPr>
                <w:b/>
                <w:i/>
              </w:rPr>
              <w:t>, д. 5)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  <w:tr w:rsidR="00A62975" w:rsidRPr="006B6BD1" w:rsidTr="00662AB3">
        <w:trPr>
          <w:jc w:val="center"/>
        </w:trPr>
        <w:tc>
          <w:tcPr>
            <w:tcW w:w="3864" w:type="dxa"/>
            <w:vAlign w:val="center"/>
          </w:tcPr>
          <w:p w:rsidR="00A62975" w:rsidRPr="00A62975" w:rsidRDefault="00A62975" w:rsidP="00662AB3">
            <w:pPr>
              <w:pStyle w:val="aa"/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>Отделение ФПС ГПС по психологическому обеспечению управления материально-технического обесп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чения (</w:t>
            </w:r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 xml:space="preserve">. Орел, ул. </w:t>
            </w:r>
            <w:proofErr w:type="spellStart"/>
            <w:r>
              <w:rPr>
                <w:b/>
                <w:i/>
              </w:rPr>
              <w:t>Кромская</w:t>
            </w:r>
            <w:proofErr w:type="spellEnd"/>
            <w:r>
              <w:rPr>
                <w:b/>
                <w:i/>
              </w:rPr>
              <w:t>, д. 21)</w:t>
            </w:r>
          </w:p>
        </w:tc>
        <w:tc>
          <w:tcPr>
            <w:tcW w:w="386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843" w:type="dxa"/>
            <w:vAlign w:val="center"/>
          </w:tcPr>
          <w:p w:rsidR="00A62975" w:rsidRDefault="00A62975" w:rsidP="00662AB3">
            <w:pPr>
              <w:pStyle w:val="aa"/>
              <w:suppressAutoHyphens/>
            </w:pPr>
          </w:p>
        </w:tc>
        <w:tc>
          <w:tcPr>
            <w:tcW w:w="138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3294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  <w:tc>
          <w:tcPr>
            <w:tcW w:w="1315" w:type="dxa"/>
            <w:vAlign w:val="center"/>
          </w:tcPr>
          <w:p w:rsidR="00A62975" w:rsidRPr="006B6BD1" w:rsidRDefault="00A62975" w:rsidP="00662AB3">
            <w:pPr>
              <w:pStyle w:val="aa"/>
              <w:suppressAutoHyphens/>
            </w:pPr>
          </w:p>
        </w:tc>
      </w:tr>
    </w:tbl>
    <w:p w:rsidR="006B6BD1" w:rsidRPr="00E94870" w:rsidRDefault="006B6BD1" w:rsidP="006B6BD1">
      <w:pPr>
        <w:rPr>
          <w:sz w:val="16"/>
          <w:szCs w:val="16"/>
        </w:rPr>
      </w:pPr>
      <w:r w:rsidRPr="00E94870">
        <w:rPr>
          <w:sz w:val="16"/>
          <w:szCs w:val="16"/>
        </w:rPr>
        <w:t xml:space="preserve">*- </w:t>
      </w:r>
      <w:r>
        <w:rPr>
          <w:sz w:val="16"/>
          <w:szCs w:val="16"/>
        </w:rPr>
        <w:t xml:space="preserve"> рекомендации по назначению мероприятий отсутствуют в связи с допустимыми условиями труда на рабочих местах</w:t>
      </w:r>
    </w:p>
    <w:p w:rsidR="00DB70BA" w:rsidRPr="006B6BD1" w:rsidRDefault="00DB70BA" w:rsidP="00DB70BA"/>
    <w:sectPr w:rsidR="00DB70BA" w:rsidRPr="006B6BD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F3" w:rsidRDefault="00F75BF3" w:rsidP="00A62975">
      <w:r>
        <w:separator/>
      </w:r>
    </w:p>
  </w:endnote>
  <w:endnote w:type="continuationSeparator" w:id="0">
    <w:p w:rsidR="00F75BF3" w:rsidRDefault="00F75BF3" w:rsidP="00A6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F3" w:rsidRDefault="00F75BF3" w:rsidP="00A62975">
      <w:r>
        <w:separator/>
      </w:r>
    </w:p>
  </w:footnote>
  <w:footnote w:type="continuationSeparator" w:id="0">
    <w:p w:rsidR="00F75BF3" w:rsidRDefault="00F75BF3" w:rsidP="00A6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ловской области "/>
    <w:docVar w:name="doc_type" w:val="6"/>
    <w:docVar w:name="fill_date" w:val="       "/>
    <w:docVar w:name="org_guid" w:val="6114437A6B074675BE96AB6BFA1BCE3A"/>
    <w:docVar w:name="org_id" w:val="187"/>
    <w:docVar w:name="org_name" w:val="     "/>
    <w:docVar w:name="pers_guids" w:val="9ED0D9113A22468AADF51E59D32D2B31@062-376-908 73"/>
    <w:docVar w:name="pers_snils" w:val="9ED0D9113A22468AADF51E59D32D2B31@062-376-908 73"/>
    <w:docVar w:name="podr_id" w:val="org_187"/>
    <w:docVar w:name="pred_dolg" w:val="Первый заместитель начальника Главного управления - полковник"/>
    <w:docVar w:name="pred_fio" w:val="Гладков Сергей Михайлович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рловской области"/>
    <w:docVar w:name="sv_docs" w:val="1"/>
  </w:docVars>
  <w:rsids>
    <w:rsidRoot w:val="00A62975"/>
    <w:rsid w:val="0002033E"/>
    <w:rsid w:val="00056BFC"/>
    <w:rsid w:val="0007776A"/>
    <w:rsid w:val="00093D2E"/>
    <w:rsid w:val="000C5130"/>
    <w:rsid w:val="00196135"/>
    <w:rsid w:val="001A7AC3"/>
    <w:rsid w:val="001B06AD"/>
    <w:rsid w:val="0023772C"/>
    <w:rsid w:val="00237B32"/>
    <w:rsid w:val="00350B8D"/>
    <w:rsid w:val="003A1C01"/>
    <w:rsid w:val="003A2259"/>
    <w:rsid w:val="003C79E5"/>
    <w:rsid w:val="0046151F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24AF"/>
    <w:rsid w:val="005F64E6"/>
    <w:rsid w:val="0065289A"/>
    <w:rsid w:val="00662AB3"/>
    <w:rsid w:val="0067226F"/>
    <w:rsid w:val="006B6BD1"/>
    <w:rsid w:val="006E662C"/>
    <w:rsid w:val="00725C51"/>
    <w:rsid w:val="00820552"/>
    <w:rsid w:val="008B4051"/>
    <w:rsid w:val="008C0968"/>
    <w:rsid w:val="00922677"/>
    <w:rsid w:val="009349D2"/>
    <w:rsid w:val="009647F7"/>
    <w:rsid w:val="009A1326"/>
    <w:rsid w:val="009D6532"/>
    <w:rsid w:val="00A026A4"/>
    <w:rsid w:val="00A567D1"/>
    <w:rsid w:val="00A62975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1553A"/>
    <w:rsid w:val="00F262EE"/>
    <w:rsid w:val="00F75BF3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629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2975"/>
    <w:rPr>
      <w:sz w:val="24"/>
    </w:rPr>
  </w:style>
  <w:style w:type="paragraph" w:styleId="ad">
    <w:name w:val="footer"/>
    <w:basedOn w:val="a"/>
    <w:link w:val="ae"/>
    <w:rsid w:val="00A629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62975"/>
    <w:rPr>
      <w:sz w:val="24"/>
    </w:rPr>
  </w:style>
  <w:style w:type="paragraph" w:styleId="af">
    <w:name w:val="Balloon Text"/>
    <w:basedOn w:val="a"/>
    <w:link w:val="af0"/>
    <w:rsid w:val="00350B8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5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362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shevchenkozi</cp:lastModifiedBy>
  <cp:revision>3</cp:revision>
  <cp:lastPrinted>2023-06-20T11:54:00Z</cp:lastPrinted>
  <dcterms:created xsi:type="dcterms:W3CDTF">2023-09-12T13:39:00Z</dcterms:created>
  <dcterms:modified xsi:type="dcterms:W3CDTF">2023-09-12T13:49:00Z</dcterms:modified>
</cp:coreProperties>
</file>