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Административные регламенты и стандарты государственных услуг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Административные регламенты и стандарты государственных услуг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Административный регламент МЧС России предоставления государственной услуги по согласованию создания профессиональных аварийно-спасательных служб, профессиональных аварийно-спасательных формирований в организациях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Административный регламент предоставления государственной услуги по приему копий заключений о независимой оценке пожарного риска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Административный регламент по лицензированию деятельности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Административный регламент по надзору в области защиты населения и территории от ЧС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1" w:history="1">
              <w:r>
                <w:rPr/>
                <w:t xml:space="preserve"> Административный регламент по надзору в области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2" w:history="1">
              <w:r>
                <w:rPr/>
                <w:t xml:space="preserve"> Административный регламент по надзору в области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3" w:history="1">
              <w:r>
                <w:rPr/>
                <w:t xml:space="preserve"> Административный регламент предоставления госуслуг по обращениям граждан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4" w:history="1">
              <w:r>
                <w:rPr/>
                <w:t xml:space="preserve"> Административный регламент по подготовке заключений по результатам рассмотрения деклараций промышленной безопасности опасных производственных объектов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5" w:history="1">
              <w:r>
                <w:rPr/>
                <w:t xml:space="preserve"> Административный регламент по лицензированию деятельности по тушению пожаров в населенных пунктах, на производственных объектах и объектах инфраструктуры, по тушению лесных пожаров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6" w:history="1">
              <w:r>
                <w:rPr/>
                <w:t xml:space="preserve"> Административный регламент исполнения государственной функции по осуществлению государственного надзора в области гражданской обороны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7" w:history="1">
              <w:r>
                <w:rPr/>
                <w:t xml:space="preserve"> Административный регламент по осуществлению государственного надзора в области защиты населения и территорий от чрезвычайных ситуаций природного и техногенного характера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1FA2DF31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gosudarstvennye-uslugi/administrativnye-reglamenty-i-standarty-gosudarstvennyh-uslug/administrativnyy-reglament-mchs-rossii-predostavleniya-gosudarstvennoy-uslugi-po-soglasovaniyu-sozdaniya-professionalnyh-avariyno-spasatelnyh-sluzhb-professionalnyh-avariyno-spasatelnyh-formirovaniy-v-organizaciyah" TargetMode="External"/><Relationship Id="rId8" Type="http://schemas.openxmlformats.org/officeDocument/2006/relationships/hyperlink" Target="/deyatelnost/gosudarstvennye-uslugi/administrativnye-reglamenty-i-standarty-gosudarstvennyh-uslug/administrativnyy-reglament-predostavleniya-gosudarstvennoy-uslugi-po-priemu-kopiy-zaklyucheniy-o-nezavisimoy-ocenke-pozharnogo-riska" TargetMode="External"/><Relationship Id="rId9" Type="http://schemas.openxmlformats.org/officeDocument/2006/relationships/hyperlink" Target="/deyatelnost/gosudarstvennye-uslugi/administrativnye-reglamenty-i-standarty-gosudarstvennyh-uslug/administrativnyy-reglament-po-licenzirovaniyu-deyatelnosti-v-oblasti-pozharnoy-bezopasnosti" TargetMode="External"/><Relationship Id="rId10" Type="http://schemas.openxmlformats.org/officeDocument/2006/relationships/hyperlink" Target="/deyatelnost/gosudarstvennye-uslugi/administrativnye-reglamenty-i-standarty-gosudarstvennyh-uslug/administrativnyy-reglament-po-nadzoru-v-oblasti-zashchity-naseleniya-i-territorii-ot-chs" TargetMode="External"/><Relationship Id="rId11" Type="http://schemas.openxmlformats.org/officeDocument/2006/relationships/hyperlink" Target="/deyatelnost/gosudarstvennye-uslugi/administrativnye-reglamenty-i-standarty-gosudarstvennyh-uslug/administrativnyy-reglament-po-nadzoru-v-oblasti-grazhdanskoy-oborony" TargetMode="External"/><Relationship Id="rId12" Type="http://schemas.openxmlformats.org/officeDocument/2006/relationships/hyperlink" Target="/deyatelnost/gosudarstvennye-uslugi/administrativnye-reglamenty-i-standarty-gosudarstvennyh-uslug/administrativnyy-reglament-po-nadzoru-v-oblasti-pozharnoy-bezopasnosti" TargetMode="External"/><Relationship Id="rId13" Type="http://schemas.openxmlformats.org/officeDocument/2006/relationships/hyperlink" Target="/deyatelnost/gosudarstvennye-uslugi/administrativnye-reglamenty-i-standarty-gosudarstvennyh-uslug/administrativnyy-reglament-predostavleniya-gosuslug-po-obrashcheniyam-grazhdan" TargetMode="External"/><Relationship Id="rId14" Type="http://schemas.openxmlformats.org/officeDocument/2006/relationships/hyperlink" Target="/deyatelnost/gosudarstvennye-uslugi/administrativnye-reglamenty-i-standarty-gosudarstvennyh-uslug/administrativnyy-reglament-po-podgotovke-zaklyucheniy-po-rezultatam-rassmotreniya-deklaraciy-promyshlennoy-bezopasnosti-opasnyh-proizvodstvennyh-obektov" TargetMode="External"/><Relationship Id="rId15" Type="http://schemas.openxmlformats.org/officeDocument/2006/relationships/hyperlink" Target="/deyatelnost/gosudarstvennye-uslugi/administrativnye-reglamenty-i-standarty-gosudarstvennyh-uslug/administrativnyy-reglament-po-licenzirovaniyu-deyatelnosti-po-tusheniyu-pozharov-v-naselennyh-punktah-na-proizvodstvennyh-obektah-i-obektah-infrastruktury-po-tusheniyu-lesnyh-pozharov" TargetMode="External"/><Relationship Id="rId16" Type="http://schemas.openxmlformats.org/officeDocument/2006/relationships/hyperlink" Target="/deyatelnost/gosudarstvennye-uslugi/administrativnye-reglamenty-i-standarty-gosudarstvennyh-uslug/administrativnyy-reglament-ispolneniya-gosudarstvennoy-funkcii-po-osushchestvleniyu-gosudarstvennogo-nadzora-v-oblasti-grazhdanskoy-oborony" TargetMode="External"/><Relationship Id="rId17" Type="http://schemas.openxmlformats.org/officeDocument/2006/relationships/hyperlink" Target="/deyatelnost/gosudarstvennye-uslugi/administrativnye-reglamenty-i-standarty-gosudarstvennyh-uslug/administrativnyy-reglament-po-osushchestvleniyu-gosudarstvennogo-nadzora-v-oblasti-zashchity-naseleniya-i-territoriy-ot-chrezvychaynyh-situaciy-prirodnogo-i-tehnogennogo-harakter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2021-05-08T03:30:06+03:00</dcterms:created>
  <dcterms:modified xsi:type="dcterms:W3CDTF">2021-05-08T03:30:06+03:00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